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64" w:rsidRPr="008E0153" w:rsidRDefault="008E0153" w:rsidP="002F4964">
      <w:pPr>
        <w:spacing w:before="100" w:beforeAutospacing="1" w:after="100" w:afterAutospacing="1"/>
        <w:rPr>
          <w:rFonts w:ascii="Arial" w:eastAsia="Times New Roman" w:hAnsi="Arial" w:cs="Arial"/>
          <w:sz w:val="28"/>
          <w:szCs w:val="28"/>
          <w:lang w:eastAsia="en-GB"/>
        </w:rPr>
      </w:pPr>
      <w:r w:rsidRPr="008E0153">
        <w:rPr>
          <w:rFonts w:ascii="Arial" w:eastAsia="Times New Roman" w:hAnsi="Arial" w:cs="Arial"/>
          <w:sz w:val="28"/>
          <w:szCs w:val="28"/>
          <w:lang w:eastAsia="en-GB"/>
        </w:rPr>
        <w:t>Year 1 starts ..................................</w:t>
      </w:r>
    </w:p>
    <w:tbl>
      <w:tblPr>
        <w:tblW w:w="1073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481"/>
        <w:gridCol w:w="1562"/>
        <w:gridCol w:w="1571"/>
        <w:gridCol w:w="2123"/>
      </w:tblGrid>
      <w:tr w:rsidR="002F4964" w:rsidRPr="002F4964" w:rsidTr="000540A7">
        <w:trPr>
          <w:tblCellSpacing w:w="15" w:type="dxa"/>
          <w:jc w:val="center"/>
        </w:trPr>
        <w:tc>
          <w:tcPr>
            <w:tcW w:w="5436" w:type="dxa"/>
            <w:hideMark/>
          </w:tcPr>
          <w:p w:rsidR="002F4964" w:rsidRPr="002F4964" w:rsidRDefault="000540A7" w:rsidP="002F4964">
            <w:pPr>
              <w:spacing w:after="200" w:line="276" w:lineRule="auto"/>
              <w:rPr>
                <w:rFonts w:ascii="Arial" w:hAnsi="Arial" w:cs="Arial"/>
                <w:i/>
                <w:sz w:val="28"/>
                <w:szCs w:val="28"/>
              </w:rPr>
            </w:pPr>
            <w:r w:rsidRPr="000540A7">
              <w:rPr>
                <w:rFonts w:ascii="Arial" w:hAnsi="Arial" w:cs="Arial"/>
                <w:b/>
                <w:bCs/>
                <w:i/>
                <w:iCs/>
                <w:sz w:val="28"/>
                <w:szCs w:val="28"/>
              </w:rPr>
              <w:t>Total Cost of Research Project</w:t>
            </w:r>
          </w:p>
        </w:tc>
        <w:tc>
          <w:tcPr>
            <w:tcW w:w="1532" w:type="dxa"/>
            <w:vAlign w:val="center"/>
          </w:tcPr>
          <w:p w:rsidR="002F4964" w:rsidRPr="002F4964" w:rsidRDefault="002F4964" w:rsidP="002F4964">
            <w:pPr>
              <w:spacing w:after="200" w:line="276" w:lineRule="auto"/>
              <w:ind w:left="-151"/>
              <w:jc w:val="right"/>
              <w:rPr>
                <w:rFonts w:ascii="Arial" w:hAnsi="Arial" w:cs="Arial"/>
                <w:b/>
              </w:rPr>
            </w:pPr>
            <w:r w:rsidRPr="000540A7">
              <w:rPr>
                <w:rFonts w:ascii="Arial" w:hAnsi="Arial" w:cs="Arial"/>
                <w:b/>
              </w:rPr>
              <w:t>Year 1</w:t>
            </w:r>
          </w:p>
        </w:tc>
        <w:tc>
          <w:tcPr>
            <w:tcW w:w="1541" w:type="dxa"/>
            <w:vAlign w:val="center"/>
          </w:tcPr>
          <w:p w:rsidR="002F4964" w:rsidRPr="002F4964" w:rsidRDefault="002F4964" w:rsidP="002F4964">
            <w:pPr>
              <w:spacing w:after="200" w:line="276" w:lineRule="auto"/>
              <w:ind w:left="-151"/>
              <w:jc w:val="right"/>
              <w:rPr>
                <w:rFonts w:ascii="Arial" w:hAnsi="Arial" w:cs="Arial"/>
                <w:b/>
              </w:rPr>
            </w:pPr>
            <w:r w:rsidRPr="000540A7">
              <w:rPr>
                <w:rFonts w:ascii="Arial" w:hAnsi="Arial" w:cs="Arial"/>
                <w:b/>
              </w:rPr>
              <w:t>Year 2</w:t>
            </w:r>
          </w:p>
        </w:tc>
        <w:tc>
          <w:tcPr>
            <w:tcW w:w="2078" w:type="dxa"/>
            <w:vAlign w:val="center"/>
          </w:tcPr>
          <w:p w:rsidR="002F4964" w:rsidRPr="002F4964" w:rsidRDefault="002F4964" w:rsidP="002F4964">
            <w:pPr>
              <w:spacing w:after="200" w:line="276" w:lineRule="auto"/>
              <w:ind w:left="-151"/>
              <w:jc w:val="right"/>
              <w:rPr>
                <w:rFonts w:ascii="Arial" w:hAnsi="Arial" w:cs="Arial"/>
                <w:b/>
              </w:rPr>
            </w:pPr>
            <w:r w:rsidRPr="000540A7">
              <w:rPr>
                <w:rFonts w:ascii="Arial" w:hAnsi="Arial" w:cs="Arial"/>
                <w:b/>
              </w:rPr>
              <w:t>Total</w:t>
            </w:r>
          </w:p>
        </w:tc>
      </w:tr>
      <w:tr w:rsidR="002F4964" w:rsidRPr="002F4964" w:rsidTr="000540A7">
        <w:trPr>
          <w:tblCellSpacing w:w="15" w:type="dxa"/>
          <w:jc w:val="center"/>
        </w:trPr>
        <w:tc>
          <w:tcPr>
            <w:tcW w:w="5436" w:type="dxa"/>
            <w:vAlign w:val="center"/>
            <w:hideMark/>
          </w:tcPr>
          <w:p w:rsidR="002F4964" w:rsidRPr="002F4964" w:rsidRDefault="002F4964" w:rsidP="002F4964">
            <w:pPr>
              <w:spacing w:after="200" w:line="276" w:lineRule="auto"/>
              <w:rPr>
                <w:rFonts w:ascii="Arial" w:hAnsi="Arial" w:cs="Arial"/>
                <w:sz w:val="22"/>
                <w:szCs w:val="22"/>
              </w:rPr>
            </w:pPr>
            <w:r w:rsidRPr="002F4964">
              <w:rPr>
                <w:rFonts w:ascii="Arial" w:hAnsi="Arial" w:cs="Arial"/>
                <w:sz w:val="22"/>
                <w:szCs w:val="22"/>
              </w:rPr>
              <w:t xml:space="preserve">Salary of post-doc  at salary </w:t>
            </w:r>
            <w:r w:rsidRPr="005C5048">
              <w:rPr>
                <w:rFonts w:ascii="Arial" w:hAnsi="Arial" w:cs="Arial"/>
                <w:sz w:val="22"/>
                <w:szCs w:val="22"/>
              </w:rPr>
              <w:t>pt [specify]</w:t>
            </w:r>
          </w:p>
          <w:p w:rsidR="002F4964" w:rsidRPr="002F4964" w:rsidRDefault="002F4964" w:rsidP="002F4964">
            <w:pPr>
              <w:spacing w:after="200" w:line="276" w:lineRule="auto"/>
              <w:rPr>
                <w:rFonts w:ascii="Arial" w:hAnsi="Arial" w:cs="Arial"/>
              </w:rPr>
            </w:pPr>
            <w:r w:rsidRPr="002F4964">
              <w:rPr>
                <w:rFonts w:ascii="Arial" w:hAnsi="Arial" w:cs="Arial"/>
                <w:sz w:val="22"/>
                <w:szCs w:val="22"/>
              </w:rPr>
              <w:t xml:space="preserve">include Pension, NI and inflation </w:t>
            </w:r>
          </w:p>
        </w:tc>
        <w:tc>
          <w:tcPr>
            <w:tcW w:w="1532" w:type="dxa"/>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sz w:val="22"/>
                <w:szCs w:val="22"/>
              </w:rPr>
              <w:t>£30,000</w:t>
            </w:r>
          </w:p>
        </w:tc>
        <w:tc>
          <w:tcPr>
            <w:tcW w:w="1541" w:type="dxa"/>
            <w:vAlign w:val="center"/>
            <w:hideMark/>
          </w:tcPr>
          <w:p w:rsidR="002F4964" w:rsidRPr="002F4964" w:rsidRDefault="002F4964" w:rsidP="00E9656E">
            <w:pPr>
              <w:spacing w:after="200" w:line="276" w:lineRule="auto"/>
              <w:ind w:left="-151"/>
              <w:jc w:val="right"/>
              <w:rPr>
                <w:rFonts w:ascii="Arial" w:hAnsi="Arial" w:cs="Arial"/>
              </w:rPr>
            </w:pPr>
            <w:r w:rsidRPr="002F4964">
              <w:rPr>
                <w:rFonts w:ascii="Arial" w:hAnsi="Arial" w:cs="Arial"/>
                <w:sz w:val="22"/>
                <w:szCs w:val="22"/>
              </w:rPr>
              <w:t>£30,</w:t>
            </w:r>
            <w:r w:rsidR="00E9656E">
              <w:rPr>
                <w:rFonts w:ascii="Arial" w:hAnsi="Arial" w:cs="Arial"/>
                <w:sz w:val="22"/>
                <w:szCs w:val="22"/>
              </w:rPr>
              <w:t>000</w:t>
            </w:r>
          </w:p>
        </w:tc>
        <w:tc>
          <w:tcPr>
            <w:tcW w:w="2078" w:type="dxa"/>
            <w:vAlign w:val="center"/>
            <w:hideMark/>
          </w:tcPr>
          <w:p w:rsidR="002F4964" w:rsidRPr="002F4964" w:rsidRDefault="002F4964" w:rsidP="00E9656E">
            <w:pPr>
              <w:spacing w:after="200" w:line="276" w:lineRule="auto"/>
              <w:ind w:left="-151"/>
              <w:jc w:val="right"/>
              <w:rPr>
                <w:rFonts w:ascii="Arial" w:hAnsi="Arial" w:cs="Arial"/>
              </w:rPr>
            </w:pPr>
            <w:r w:rsidRPr="002F4964">
              <w:rPr>
                <w:rFonts w:ascii="Arial" w:hAnsi="Arial" w:cs="Arial"/>
                <w:b/>
                <w:bCs/>
                <w:sz w:val="22"/>
                <w:szCs w:val="22"/>
              </w:rPr>
              <w:t>£60,</w:t>
            </w:r>
            <w:r w:rsidR="00E9656E">
              <w:rPr>
                <w:rFonts w:ascii="Arial" w:hAnsi="Arial" w:cs="Arial"/>
                <w:b/>
                <w:bCs/>
                <w:sz w:val="22"/>
                <w:szCs w:val="22"/>
              </w:rPr>
              <w:t>0</w:t>
            </w:r>
            <w:r w:rsidRPr="002F4964">
              <w:rPr>
                <w:rFonts w:ascii="Arial" w:hAnsi="Arial" w:cs="Arial"/>
                <w:b/>
                <w:bCs/>
                <w:sz w:val="22"/>
                <w:szCs w:val="22"/>
              </w:rPr>
              <w:t>00</w:t>
            </w:r>
          </w:p>
        </w:tc>
      </w:tr>
      <w:tr w:rsidR="002F4964" w:rsidRPr="002F4964" w:rsidTr="000540A7">
        <w:trPr>
          <w:tblCellSpacing w:w="15" w:type="dxa"/>
          <w:jc w:val="center"/>
        </w:trPr>
        <w:tc>
          <w:tcPr>
            <w:tcW w:w="5436" w:type="dxa"/>
            <w:vAlign w:val="center"/>
            <w:hideMark/>
          </w:tcPr>
          <w:p w:rsidR="002F4964" w:rsidRPr="002F4964" w:rsidRDefault="002F4964" w:rsidP="002F4964">
            <w:pPr>
              <w:spacing w:after="200" w:line="276" w:lineRule="auto"/>
              <w:rPr>
                <w:rFonts w:ascii="Arial" w:hAnsi="Arial" w:cs="Arial"/>
              </w:rPr>
            </w:pPr>
            <w:r w:rsidRPr="002F4964">
              <w:rPr>
                <w:rFonts w:ascii="Arial" w:hAnsi="Arial" w:cs="Arial"/>
                <w:sz w:val="22"/>
                <w:szCs w:val="22"/>
              </w:rPr>
              <w:t>Equipment</w:t>
            </w:r>
          </w:p>
        </w:tc>
        <w:tc>
          <w:tcPr>
            <w:tcW w:w="1532" w:type="dxa"/>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sz w:val="22"/>
                <w:szCs w:val="22"/>
              </w:rPr>
              <w:t>£7,500</w:t>
            </w:r>
          </w:p>
        </w:tc>
        <w:tc>
          <w:tcPr>
            <w:tcW w:w="1541" w:type="dxa"/>
            <w:vAlign w:val="center"/>
            <w:hideMark/>
          </w:tcPr>
          <w:p w:rsidR="002F4964" w:rsidRPr="002F4964" w:rsidRDefault="008E0153" w:rsidP="002F4964">
            <w:pPr>
              <w:spacing w:after="200" w:line="276" w:lineRule="auto"/>
              <w:ind w:left="-151"/>
              <w:jc w:val="right"/>
              <w:rPr>
                <w:rFonts w:ascii="Arial" w:hAnsi="Arial" w:cs="Arial"/>
              </w:rPr>
            </w:pPr>
            <w:r>
              <w:rPr>
                <w:rFonts w:ascii="Arial" w:hAnsi="Arial" w:cs="Arial"/>
                <w:sz w:val="22"/>
                <w:szCs w:val="22"/>
              </w:rPr>
              <w:t>0</w:t>
            </w:r>
            <w:r w:rsidR="002F4964" w:rsidRPr="002F4964">
              <w:rPr>
                <w:rFonts w:ascii="Arial" w:hAnsi="Arial" w:cs="Arial"/>
                <w:sz w:val="22"/>
                <w:szCs w:val="22"/>
              </w:rPr>
              <w:t> </w:t>
            </w:r>
          </w:p>
        </w:tc>
        <w:tc>
          <w:tcPr>
            <w:tcW w:w="2078" w:type="dxa"/>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£7,500</w:t>
            </w:r>
          </w:p>
        </w:tc>
      </w:tr>
      <w:tr w:rsidR="002F4964" w:rsidRPr="002F4964" w:rsidTr="000540A7">
        <w:trPr>
          <w:tblCellSpacing w:w="15" w:type="dxa"/>
          <w:jc w:val="center"/>
        </w:trPr>
        <w:tc>
          <w:tcPr>
            <w:tcW w:w="5436" w:type="dxa"/>
            <w:vAlign w:val="center"/>
            <w:hideMark/>
          </w:tcPr>
          <w:p w:rsidR="002F4964" w:rsidRPr="002F4964" w:rsidRDefault="002F4964" w:rsidP="002F4964">
            <w:pPr>
              <w:spacing w:after="200" w:line="276" w:lineRule="auto"/>
              <w:rPr>
                <w:rFonts w:ascii="Arial" w:hAnsi="Arial" w:cs="Arial"/>
              </w:rPr>
            </w:pPr>
            <w:r w:rsidRPr="002F4964">
              <w:rPr>
                <w:rFonts w:ascii="Arial" w:hAnsi="Arial" w:cs="Arial"/>
                <w:sz w:val="22"/>
                <w:szCs w:val="22"/>
              </w:rPr>
              <w:t>Consumables</w:t>
            </w:r>
          </w:p>
        </w:tc>
        <w:tc>
          <w:tcPr>
            <w:tcW w:w="1532" w:type="dxa"/>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sz w:val="22"/>
                <w:szCs w:val="22"/>
              </w:rPr>
              <w:t>£6,500</w:t>
            </w:r>
          </w:p>
        </w:tc>
        <w:tc>
          <w:tcPr>
            <w:tcW w:w="1541" w:type="dxa"/>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sz w:val="22"/>
                <w:szCs w:val="22"/>
              </w:rPr>
              <w:t>£7,000</w:t>
            </w:r>
          </w:p>
        </w:tc>
        <w:tc>
          <w:tcPr>
            <w:tcW w:w="2078" w:type="dxa"/>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£13,500</w:t>
            </w:r>
          </w:p>
        </w:tc>
      </w:tr>
      <w:tr w:rsidR="002F4964" w:rsidRPr="002F4964" w:rsidTr="000540A7">
        <w:trPr>
          <w:tblCellSpacing w:w="15" w:type="dxa"/>
          <w:jc w:val="center"/>
        </w:trPr>
        <w:tc>
          <w:tcPr>
            <w:tcW w:w="5436" w:type="dxa"/>
            <w:vAlign w:val="center"/>
            <w:hideMark/>
          </w:tcPr>
          <w:p w:rsidR="002F4964" w:rsidRPr="002F4964" w:rsidRDefault="002F4964" w:rsidP="002F4964">
            <w:pPr>
              <w:spacing w:after="200" w:line="276" w:lineRule="auto"/>
              <w:rPr>
                <w:rFonts w:ascii="Arial" w:hAnsi="Arial" w:cs="Arial"/>
              </w:rPr>
            </w:pPr>
            <w:r w:rsidRPr="002F4964">
              <w:rPr>
                <w:rFonts w:ascii="Arial" w:hAnsi="Arial" w:cs="Arial"/>
                <w:b/>
                <w:bCs/>
                <w:sz w:val="22"/>
                <w:szCs w:val="22"/>
              </w:rPr>
              <w:t>Totals</w:t>
            </w:r>
          </w:p>
        </w:tc>
        <w:tc>
          <w:tcPr>
            <w:tcW w:w="1532" w:type="dxa"/>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£44,000</w:t>
            </w:r>
          </w:p>
        </w:tc>
        <w:tc>
          <w:tcPr>
            <w:tcW w:w="1541" w:type="dxa"/>
            <w:vAlign w:val="center"/>
            <w:hideMark/>
          </w:tcPr>
          <w:p w:rsidR="002F4964" w:rsidRPr="002F4964" w:rsidRDefault="002F4964" w:rsidP="00E9656E">
            <w:pPr>
              <w:spacing w:after="200" w:line="276" w:lineRule="auto"/>
              <w:ind w:left="-151"/>
              <w:jc w:val="right"/>
              <w:rPr>
                <w:rFonts w:ascii="Arial" w:hAnsi="Arial" w:cs="Arial"/>
              </w:rPr>
            </w:pPr>
            <w:r w:rsidRPr="002F4964">
              <w:rPr>
                <w:rFonts w:ascii="Arial" w:hAnsi="Arial" w:cs="Arial"/>
                <w:b/>
                <w:bCs/>
                <w:sz w:val="22"/>
                <w:szCs w:val="22"/>
              </w:rPr>
              <w:t>£37,</w:t>
            </w:r>
            <w:r w:rsidR="00E9656E">
              <w:rPr>
                <w:rFonts w:ascii="Arial" w:hAnsi="Arial" w:cs="Arial"/>
                <w:b/>
                <w:bCs/>
                <w:sz w:val="22"/>
                <w:szCs w:val="22"/>
              </w:rPr>
              <w:t>000</w:t>
            </w:r>
          </w:p>
        </w:tc>
        <w:tc>
          <w:tcPr>
            <w:tcW w:w="2078" w:type="dxa"/>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w:t>
            </w:r>
            <w:r w:rsidR="00E9656E">
              <w:rPr>
                <w:rFonts w:ascii="Arial" w:hAnsi="Arial" w:cs="Arial"/>
                <w:b/>
                <w:bCs/>
                <w:sz w:val="22"/>
                <w:szCs w:val="22"/>
              </w:rPr>
              <w:t>81,0</w:t>
            </w:r>
            <w:r w:rsidRPr="002F4964">
              <w:rPr>
                <w:rFonts w:ascii="Arial" w:hAnsi="Arial" w:cs="Arial"/>
                <w:b/>
                <w:bCs/>
                <w:sz w:val="22"/>
                <w:szCs w:val="22"/>
              </w:rPr>
              <w:t>00</w:t>
            </w:r>
          </w:p>
        </w:tc>
      </w:tr>
      <w:tr w:rsidR="000540A7" w:rsidRPr="002F4964" w:rsidTr="000540A7">
        <w:trPr>
          <w:tblCellSpacing w:w="15" w:type="dxa"/>
          <w:jc w:val="center"/>
        </w:trPr>
        <w:tc>
          <w:tcPr>
            <w:tcW w:w="5436" w:type="dxa"/>
            <w:shd w:val="clear" w:color="auto" w:fill="FBD4B4" w:themeFill="accent6" w:themeFillTint="66"/>
            <w:vAlign w:val="center"/>
            <w:hideMark/>
          </w:tcPr>
          <w:p w:rsidR="002F4964" w:rsidRPr="002F4964" w:rsidRDefault="002F4964" w:rsidP="000540A7">
            <w:pPr>
              <w:spacing w:after="200" w:line="276" w:lineRule="auto"/>
              <w:rPr>
                <w:rFonts w:ascii="Arial" w:hAnsi="Arial" w:cs="Arial"/>
                <w:b/>
              </w:rPr>
            </w:pPr>
            <w:r w:rsidRPr="000540A7">
              <w:rPr>
                <w:rFonts w:ascii="Arial" w:hAnsi="Arial" w:cs="Arial"/>
                <w:b/>
                <w:i/>
                <w:iCs/>
                <w:sz w:val="22"/>
                <w:szCs w:val="22"/>
              </w:rPr>
              <w:t>AMOUNT SOUGHT FROM THE NEWTON TRUST</w:t>
            </w:r>
          </w:p>
        </w:tc>
        <w:tc>
          <w:tcPr>
            <w:tcW w:w="1532" w:type="dxa"/>
            <w:shd w:val="clear" w:color="auto" w:fill="FBD4B4" w:themeFill="accent6"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Year 1</w:t>
            </w:r>
          </w:p>
        </w:tc>
        <w:tc>
          <w:tcPr>
            <w:tcW w:w="1541" w:type="dxa"/>
            <w:shd w:val="clear" w:color="auto" w:fill="FBD4B4" w:themeFill="accent6"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Year 2</w:t>
            </w:r>
          </w:p>
        </w:tc>
        <w:tc>
          <w:tcPr>
            <w:tcW w:w="2078" w:type="dxa"/>
            <w:shd w:val="clear" w:color="auto" w:fill="FBD4B4" w:themeFill="accent6"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Total</w:t>
            </w:r>
          </w:p>
        </w:tc>
      </w:tr>
      <w:tr w:rsidR="000540A7" w:rsidRPr="002F4964" w:rsidTr="000540A7">
        <w:trPr>
          <w:tblCellSpacing w:w="15" w:type="dxa"/>
          <w:jc w:val="center"/>
        </w:trPr>
        <w:tc>
          <w:tcPr>
            <w:tcW w:w="5436" w:type="dxa"/>
            <w:shd w:val="clear" w:color="auto" w:fill="FBD4B4" w:themeFill="accent6" w:themeFillTint="66"/>
            <w:vAlign w:val="center"/>
            <w:hideMark/>
          </w:tcPr>
          <w:p w:rsidR="002F4964" w:rsidRPr="002F4964" w:rsidRDefault="00C35D26" w:rsidP="000540A7">
            <w:pPr>
              <w:spacing w:after="200" w:line="276" w:lineRule="auto"/>
              <w:rPr>
                <w:rFonts w:ascii="Arial" w:hAnsi="Arial" w:cs="Arial"/>
                <w:sz w:val="22"/>
                <w:szCs w:val="22"/>
              </w:rPr>
            </w:pPr>
            <w:r>
              <w:rPr>
                <w:rFonts w:ascii="Arial" w:hAnsi="Arial" w:cs="Arial"/>
                <w:sz w:val="22"/>
                <w:szCs w:val="22"/>
              </w:rPr>
              <w:t xml:space="preserve">Salary of post-doc </w:t>
            </w:r>
            <w:r w:rsidR="000540A7" w:rsidRPr="000540A7">
              <w:rPr>
                <w:rFonts w:ascii="Arial" w:hAnsi="Arial" w:cs="Arial"/>
                <w:sz w:val="22"/>
                <w:szCs w:val="22"/>
              </w:rPr>
              <w:t xml:space="preserve">at salary </w:t>
            </w:r>
            <w:proofErr w:type="spellStart"/>
            <w:r w:rsidR="000540A7" w:rsidRPr="000540A7">
              <w:rPr>
                <w:rFonts w:ascii="Arial" w:hAnsi="Arial" w:cs="Arial"/>
                <w:sz w:val="22"/>
                <w:szCs w:val="22"/>
              </w:rPr>
              <w:t>pt</w:t>
            </w:r>
            <w:proofErr w:type="spellEnd"/>
            <w:r w:rsidR="002F4964" w:rsidRPr="002F4964">
              <w:rPr>
                <w:rFonts w:ascii="Arial" w:hAnsi="Arial" w:cs="Arial"/>
                <w:sz w:val="22"/>
                <w:szCs w:val="22"/>
              </w:rPr>
              <w:t xml:space="preserve"> [</w:t>
            </w:r>
            <w:r w:rsidR="002F4964" w:rsidRPr="005C5048">
              <w:rPr>
                <w:rFonts w:ascii="Arial" w:hAnsi="Arial" w:cs="Arial"/>
                <w:sz w:val="22"/>
                <w:szCs w:val="22"/>
              </w:rPr>
              <w:t>specify]</w:t>
            </w:r>
          </w:p>
          <w:p w:rsidR="002F4964" w:rsidRPr="00C35D26" w:rsidRDefault="002F4964" w:rsidP="002F4964">
            <w:pPr>
              <w:spacing w:after="200" w:line="276" w:lineRule="auto"/>
              <w:rPr>
                <w:rFonts w:ascii="Arial" w:hAnsi="Arial" w:cs="Arial"/>
                <w:sz w:val="22"/>
                <w:szCs w:val="22"/>
              </w:rPr>
            </w:pPr>
            <w:r w:rsidRPr="002F4964">
              <w:rPr>
                <w:rFonts w:ascii="Arial" w:hAnsi="Arial" w:cs="Arial"/>
                <w:sz w:val="22"/>
                <w:szCs w:val="22"/>
              </w:rPr>
              <w:t>inclu</w:t>
            </w:r>
            <w:r w:rsidR="00C35D26">
              <w:rPr>
                <w:rFonts w:ascii="Arial" w:hAnsi="Arial" w:cs="Arial"/>
                <w:sz w:val="22"/>
                <w:szCs w:val="22"/>
              </w:rPr>
              <w:t xml:space="preserve">de Pension, </w:t>
            </w:r>
            <w:r w:rsidRPr="002F4964">
              <w:rPr>
                <w:rFonts w:ascii="Arial" w:hAnsi="Arial" w:cs="Arial"/>
                <w:sz w:val="22"/>
                <w:szCs w:val="22"/>
              </w:rPr>
              <w:t>NI and inflation but not overheads</w:t>
            </w:r>
          </w:p>
        </w:tc>
        <w:tc>
          <w:tcPr>
            <w:tcW w:w="1532" w:type="dxa"/>
            <w:shd w:val="clear" w:color="auto" w:fill="FBD4B4" w:themeFill="accent6"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sz w:val="22"/>
                <w:szCs w:val="22"/>
              </w:rPr>
              <w:t>£15,000</w:t>
            </w:r>
          </w:p>
        </w:tc>
        <w:tc>
          <w:tcPr>
            <w:tcW w:w="1541" w:type="dxa"/>
            <w:shd w:val="clear" w:color="auto" w:fill="FBD4B4" w:themeFill="accent6" w:themeFillTint="66"/>
            <w:vAlign w:val="center"/>
            <w:hideMark/>
          </w:tcPr>
          <w:p w:rsidR="002F4964" w:rsidRPr="002F4964" w:rsidRDefault="002F4964" w:rsidP="00E9656E">
            <w:pPr>
              <w:spacing w:after="200" w:line="276" w:lineRule="auto"/>
              <w:ind w:left="-151"/>
              <w:jc w:val="right"/>
              <w:rPr>
                <w:rFonts w:ascii="Arial" w:hAnsi="Arial" w:cs="Arial"/>
              </w:rPr>
            </w:pPr>
            <w:r w:rsidRPr="002F4964">
              <w:rPr>
                <w:rFonts w:ascii="Arial" w:hAnsi="Arial" w:cs="Arial"/>
                <w:sz w:val="22"/>
                <w:szCs w:val="22"/>
              </w:rPr>
              <w:t>£15,</w:t>
            </w:r>
            <w:r w:rsidR="00E9656E">
              <w:rPr>
                <w:rFonts w:ascii="Arial" w:hAnsi="Arial" w:cs="Arial"/>
                <w:sz w:val="22"/>
                <w:szCs w:val="22"/>
              </w:rPr>
              <w:t>000</w:t>
            </w:r>
          </w:p>
        </w:tc>
        <w:tc>
          <w:tcPr>
            <w:tcW w:w="2078" w:type="dxa"/>
            <w:shd w:val="clear" w:color="auto" w:fill="FBD4B4" w:themeFill="accent6" w:themeFillTint="66"/>
            <w:vAlign w:val="center"/>
            <w:hideMark/>
          </w:tcPr>
          <w:p w:rsidR="002F4964" w:rsidRPr="002F4964" w:rsidRDefault="00E9656E" w:rsidP="002F4964">
            <w:pPr>
              <w:spacing w:after="200" w:line="276" w:lineRule="auto"/>
              <w:ind w:left="-151"/>
              <w:jc w:val="right"/>
              <w:rPr>
                <w:rFonts w:ascii="Arial" w:hAnsi="Arial" w:cs="Arial"/>
              </w:rPr>
            </w:pPr>
            <w:r>
              <w:rPr>
                <w:rFonts w:ascii="Arial" w:hAnsi="Arial" w:cs="Arial"/>
                <w:b/>
                <w:bCs/>
                <w:sz w:val="22"/>
                <w:szCs w:val="22"/>
              </w:rPr>
              <w:t>30,000</w:t>
            </w:r>
          </w:p>
        </w:tc>
      </w:tr>
      <w:tr w:rsidR="000540A7" w:rsidRPr="002F4964" w:rsidTr="000540A7">
        <w:trPr>
          <w:tblCellSpacing w:w="15" w:type="dxa"/>
          <w:jc w:val="center"/>
        </w:trPr>
        <w:tc>
          <w:tcPr>
            <w:tcW w:w="5436" w:type="dxa"/>
            <w:shd w:val="clear" w:color="auto" w:fill="FBD4B4" w:themeFill="accent6" w:themeFillTint="66"/>
            <w:vAlign w:val="center"/>
            <w:hideMark/>
          </w:tcPr>
          <w:p w:rsidR="002F4964" w:rsidRPr="002F4964" w:rsidRDefault="002F4964" w:rsidP="002F4964">
            <w:pPr>
              <w:spacing w:after="200" w:line="276" w:lineRule="auto"/>
              <w:rPr>
                <w:rFonts w:ascii="Arial" w:hAnsi="Arial" w:cs="Arial"/>
              </w:rPr>
            </w:pPr>
            <w:r w:rsidRPr="002F4964">
              <w:rPr>
                <w:rFonts w:ascii="Arial" w:hAnsi="Arial" w:cs="Arial"/>
                <w:b/>
                <w:bCs/>
                <w:sz w:val="22"/>
                <w:szCs w:val="22"/>
              </w:rPr>
              <w:t>Totals</w:t>
            </w:r>
          </w:p>
        </w:tc>
        <w:tc>
          <w:tcPr>
            <w:tcW w:w="1532" w:type="dxa"/>
            <w:shd w:val="clear" w:color="auto" w:fill="FBD4B4" w:themeFill="accent6"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£15,000</w:t>
            </w:r>
          </w:p>
        </w:tc>
        <w:tc>
          <w:tcPr>
            <w:tcW w:w="1541" w:type="dxa"/>
            <w:shd w:val="clear" w:color="auto" w:fill="FBD4B4" w:themeFill="accent6" w:themeFillTint="66"/>
            <w:vAlign w:val="center"/>
            <w:hideMark/>
          </w:tcPr>
          <w:p w:rsidR="002F4964" w:rsidRPr="002F4964" w:rsidRDefault="002F4964" w:rsidP="00E9656E">
            <w:pPr>
              <w:spacing w:after="200" w:line="276" w:lineRule="auto"/>
              <w:ind w:left="-151"/>
              <w:jc w:val="right"/>
              <w:rPr>
                <w:rFonts w:ascii="Arial" w:hAnsi="Arial" w:cs="Arial"/>
              </w:rPr>
            </w:pPr>
            <w:r w:rsidRPr="002F4964">
              <w:rPr>
                <w:rFonts w:ascii="Arial" w:hAnsi="Arial" w:cs="Arial"/>
                <w:b/>
                <w:bCs/>
                <w:sz w:val="22"/>
                <w:szCs w:val="22"/>
              </w:rPr>
              <w:t>£15,</w:t>
            </w:r>
            <w:r w:rsidR="00E9656E">
              <w:rPr>
                <w:rFonts w:ascii="Arial" w:hAnsi="Arial" w:cs="Arial"/>
                <w:b/>
                <w:bCs/>
                <w:sz w:val="22"/>
                <w:szCs w:val="22"/>
              </w:rPr>
              <w:t>000</w:t>
            </w:r>
          </w:p>
        </w:tc>
        <w:tc>
          <w:tcPr>
            <w:tcW w:w="2078" w:type="dxa"/>
            <w:shd w:val="clear" w:color="auto" w:fill="FBD4B4" w:themeFill="accent6" w:themeFillTint="66"/>
            <w:vAlign w:val="center"/>
            <w:hideMark/>
          </w:tcPr>
          <w:p w:rsidR="002F4964" w:rsidRPr="002F4964" w:rsidRDefault="002F4964" w:rsidP="00E9656E">
            <w:pPr>
              <w:spacing w:after="200" w:line="276" w:lineRule="auto"/>
              <w:ind w:left="-151"/>
              <w:jc w:val="right"/>
              <w:rPr>
                <w:rFonts w:ascii="Arial" w:hAnsi="Arial" w:cs="Arial"/>
              </w:rPr>
            </w:pPr>
            <w:r w:rsidRPr="002F4964">
              <w:rPr>
                <w:rFonts w:ascii="Arial" w:hAnsi="Arial" w:cs="Arial"/>
                <w:b/>
                <w:bCs/>
                <w:sz w:val="22"/>
                <w:szCs w:val="22"/>
              </w:rPr>
              <w:t>£30,</w:t>
            </w:r>
            <w:r w:rsidR="00E9656E">
              <w:rPr>
                <w:rFonts w:ascii="Arial" w:hAnsi="Arial" w:cs="Arial"/>
                <w:b/>
                <w:bCs/>
                <w:sz w:val="22"/>
                <w:szCs w:val="22"/>
              </w:rPr>
              <w:t>00</w:t>
            </w:r>
            <w:r w:rsidRPr="002F4964">
              <w:rPr>
                <w:rFonts w:ascii="Arial" w:hAnsi="Arial" w:cs="Arial"/>
                <w:b/>
                <w:bCs/>
                <w:sz w:val="22"/>
                <w:szCs w:val="22"/>
              </w:rPr>
              <w:t>0</w:t>
            </w:r>
          </w:p>
        </w:tc>
      </w:tr>
      <w:tr w:rsidR="000540A7" w:rsidRPr="002F4964" w:rsidTr="000540A7">
        <w:trPr>
          <w:tblCellSpacing w:w="15" w:type="dxa"/>
          <w:jc w:val="center"/>
        </w:trPr>
        <w:tc>
          <w:tcPr>
            <w:tcW w:w="5436" w:type="dxa"/>
            <w:shd w:val="clear" w:color="auto" w:fill="D6E3BC" w:themeFill="accent3" w:themeFillTint="66"/>
            <w:vAlign w:val="center"/>
            <w:hideMark/>
          </w:tcPr>
          <w:p w:rsidR="002F4964" w:rsidRPr="002F4964" w:rsidRDefault="002F4964" w:rsidP="005C5048">
            <w:pPr>
              <w:spacing w:after="200" w:line="276" w:lineRule="auto"/>
              <w:rPr>
                <w:rFonts w:ascii="Arial" w:hAnsi="Arial" w:cs="Arial"/>
                <w:b/>
              </w:rPr>
            </w:pPr>
            <w:r w:rsidRPr="000540A7">
              <w:rPr>
                <w:rFonts w:ascii="Arial" w:hAnsi="Arial" w:cs="Arial"/>
                <w:b/>
                <w:i/>
                <w:iCs/>
                <w:sz w:val="22"/>
                <w:szCs w:val="22"/>
              </w:rPr>
              <w:t xml:space="preserve">AWARD FROM </w:t>
            </w:r>
            <w:r w:rsidR="005C5048">
              <w:rPr>
                <w:rFonts w:ascii="Arial" w:hAnsi="Arial" w:cs="Arial"/>
                <w:b/>
                <w:i/>
                <w:iCs/>
                <w:sz w:val="22"/>
                <w:szCs w:val="22"/>
              </w:rPr>
              <w:t xml:space="preserve">[external source </w:t>
            </w:r>
            <w:proofErr w:type="spellStart"/>
            <w:r w:rsidR="005C5048">
              <w:rPr>
                <w:rFonts w:ascii="Arial" w:hAnsi="Arial" w:cs="Arial"/>
                <w:b/>
                <w:i/>
                <w:iCs/>
                <w:sz w:val="22"/>
                <w:szCs w:val="22"/>
              </w:rPr>
              <w:t>eg</w:t>
            </w:r>
            <w:proofErr w:type="spellEnd"/>
            <w:r w:rsidR="005C5048">
              <w:rPr>
                <w:rFonts w:ascii="Arial" w:hAnsi="Arial" w:cs="Arial"/>
                <w:b/>
                <w:i/>
                <w:iCs/>
                <w:sz w:val="22"/>
                <w:szCs w:val="22"/>
              </w:rPr>
              <w:t xml:space="preserve"> MRC]</w:t>
            </w:r>
          </w:p>
        </w:tc>
        <w:tc>
          <w:tcPr>
            <w:tcW w:w="1532"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Year 1</w:t>
            </w:r>
          </w:p>
        </w:tc>
        <w:tc>
          <w:tcPr>
            <w:tcW w:w="1541"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Year 2</w:t>
            </w:r>
          </w:p>
        </w:tc>
        <w:tc>
          <w:tcPr>
            <w:tcW w:w="2078"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Total</w:t>
            </w:r>
          </w:p>
        </w:tc>
      </w:tr>
      <w:tr w:rsidR="000540A7" w:rsidRPr="002F4964" w:rsidTr="000540A7">
        <w:trPr>
          <w:tblCellSpacing w:w="15" w:type="dxa"/>
          <w:jc w:val="center"/>
        </w:trPr>
        <w:tc>
          <w:tcPr>
            <w:tcW w:w="5436" w:type="dxa"/>
            <w:shd w:val="clear" w:color="auto" w:fill="D6E3BC" w:themeFill="accent3" w:themeFillTint="66"/>
            <w:vAlign w:val="center"/>
            <w:hideMark/>
          </w:tcPr>
          <w:p w:rsidR="008E0153" w:rsidRDefault="008E0153" w:rsidP="002F4964">
            <w:pPr>
              <w:spacing w:after="200" w:line="276" w:lineRule="auto"/>
              <w:rPr>
                <w:rFonts w:ascii="Arial" w:hAnsi="Arial" w:cs="Arial"/>
                <w:sz w:val="22"/>
                <w:szCs w:val="22"/>
              </w:rPr>
            </w:pPr>
            <w:r>
              <w:rPr>
                <w:rFonts w:ascii="Arial" w:hAnsi="Arial" w:cs="Arial"/>
                <w:sz w:val="22"/>
                <w:szCs w:val="22"/>
              </w:rPr>
              <w:t>Salary of post-doc</w:t>
            </w:r>
            <w:r w:rsidR="00A66B7F">
              <w:rPr>
                <w:rFonts w:ascii="Arial" w:hAnsi="Arial" w:cs="Arial"/>
                <w:sz w:val="22"/>
                <w:szCs w:val="22"/>
              </w:rPr>
              <w:t>*</w:t>
            </w:r>
            <w:r>
              <w:rPr>
                <w:rFonts w:ascii="Arial" w:hAnsi="Arial" w:cs="Arial"/>
                <w:sz w:val="22"/>
                <w:szCs w:val="22"/>
              </w:rPr>
              <w:t xml:space="preserve"> </w:t>
            </w:r>
          </w:p>
          <w:p w:rsidR="00A66B7F" w:rsidRDefault="008E0153" w:rsidP="002F4964">
            <w:pPr>
              <w:spacing w:after="200" w:line="276" w:lineRule="auto"/>
              <w:rPr>
                <w:rFonts w:ascii="Arial" w:hAnsi="Arial" w:cs="Arial"/>
                <w:sz w:val="22"/>
                <w:szCs w:val="22"/>
              </w:rPr>
            </w:pPr>
            <w:r>
              <w:rPr>
                <w:rFonts w:ascii="Arial" w:hAnsi="Arial" w:cs="Arial"/>
                <w:sz w:val="22"/>
                <w:szCs w:val="22"/>
              </w:rPr>
              <w:t>include </w:t>
            </w:r>
            <w:r w:rsidR="002F4964" w:rsidRPr="002F4964">
              <w:rPr>
                <w:rFonts w:ascii="Arial" w:hAnsi="Arial" w:cs="Arial"/>
                <w:sz w:val="22"/>
                <w:szCs w:val="22"/>
              </w:rPr>
              <w:t>Pension, NI and inflation</w:t>
            </w:r>
            <w:r w:rsidR="00A66B7F">
              <w:rPr>
                <w:rFonts w:ascii="Arial" w:hAnsi="Arial" w:cs="Arial"/>
                <w:sz w:val="22"/>
                <w:szCs w:val="22"/>
              </w:rPr>
              <w:t>.  For information on the University’s salary on-costs see:</w:t>
            </w:r>
          </w:p>
          <w:p w:rsidR="002F4964" w:rsidRPr="00A66B7F" w:rsidRDefault="00E9656E" w:rsidP="002F4964">
            <w:pPr>
              <w:spacing w:after="200" w:line="276" w:lineRule="auto"/>
              <w:rPr>
                <w:rFonts w:ascii="Arial" w:hAnsi="Arial" w:cs="Arial"/>
                <w:sz w:val="22"/>
                <w:szCs w:val="22"/>
              </w:rPr>
            </w:pPr>
            <w:hyperlink r:id="rId8" w:history="1">
              <w:r w:rsidR="00A66B7F" w:rsidRPr="00082039">
                <w:rPr>
                  <w:rStyle w:val="Hyperlink"/>
                  <w:rFonts w:ascii="Arial" w:hAnsi="Arial" w:cs="Arial"/>
                  <w:sz w:val="22"/>
                  <w:szCs w:val="22"/>
                </w:rPr>
                <w:t>https://www.hr.admin.cam.ac.uk/pay-benefits/salary-scales</w:t>
              </w:r>
            </w:hyperlink>
            <w:r w:rsidR="00A66B7F">
              <w:rPr>
                <w:rFonts w:ascii="Arial" w:hAnsi="Arial" w:cs="Arial"/>
                <w:sz w:val="22"/>
                <w:szCs w:val="22"/>
              </w:rPr>
              <w:t xml:space="preserve"> </w:t>
            </w:r>
          </w:p>
        </w:tc>
        <w:tc>
          <w:tcPr>
            <w:tcW w:w="1532"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sz w:val="22"/>
                <w:szCs w:val="22"/>
              </w:rPr>
              <w:t>£15,000</w:t>
            </w:r>
          </w:p>
        </w:tc>
        <w:tc>
          <w:tcPr>
            <w:tcW w:w="1541" w:type="dxa"/>
            <w:shd w:val="clear" w:color="auto" w:fill="D6E3BC" w:themeFill="accent3" w:themeFillTint="66"/>
            <w:vAlign w:val="center"/>
            <w:hideMark/>
          </w:tcPr>
          <w:p w:rsidR="002F4964" w:rsidRPr="002F4964" w:rsidRDefault="002F4964" w:rsidP="00E9656E">
            <w:pPr>
              <w:spacing w:after="200" w:line="276" w:lineRule="auto"/>
              <w:ind w:left="-151"/>
              <w:jc w:val="right"/>
              <w:rPr>
                <w:rFonts w:ascii="Arial" w:hAnsi="Arial" w:cs="Arial"/>
              </w:rPr>
            </w:pPr>
            <w:r w:rsidRPr="002F4964">
              <w:rPr>
                <w:rFonts w:ascii="Arial" w:hAnsi="Arial" w:cs="Arial"/>
                <w:sz w:val="22"/>
                <w:szCs w:val="22"/>
              </w:rPr>
              <w:t>£15,</w:t>
            </w:r>
            <w:r w:rsidR="00E9656E">
              <w:rPr>
                <w:rFonts w:ascii="Arial" w:hAnsi="Arial" w:cs="Arial"/>
                <w:sz w:val="22"/>
                <w:szCs w:val="22"/>
              </w:rPr>
              <w:t>000</w:t>
            </w:r>
          </w:p>
        </w:tc>
        <w:tc>
          <w:tcPr>
            <w:tcW w:w="2078" w:type="dxa"/>
            <w:shd w:val="clear" w:color="auto" w:fill="D6E3BC" w:themeFill="accent3" w:themeFillTint="66"/>
            <w:vAlign w:val="center"/>
            <w:hideMark/>
          </w:tcPr>
          <w:p w:rsidR="002F4964" w:rsidRPr="002F4964" w:rsidRDefault="002F4964" w:rsidP="00E9656E">
            <w:pPr>
              <w:spacing w:after="200" w:line="276" w:lineRule="auto"/>
              <w:ind w:left="-151"/>
              <w:jc w:val="right"/>
              <w:rPr>
                <w:rFonts w:ascii="Arial" w:hAnsi="Arial" w:cs="Arial"/>
              </w:rPr>
            </w:pPr>
            <w:bookmarkStart w:id="0" w:name="_GoBack"/>
            <w:bookmarkEnd w:id="0"/>
            <w:r w:rsidRPr="002F4964">
              <w:rPr>
                <w:rFonts w:ascii="Arial" w:hAnsi="Arial" w:cs="Arial"/>
                <w:b/>
                <w:bCs/>
                <w:sz w:val="22"/>
                <w:szCs w:val="22"/>
              </w:rPr>
              <w:t>£30,</w:t>
            </w:r>
            <w:r w:rsidR="00E9656E">
              <w:rPr>
                <w:rFonts w:ascii="Arial" w:hAnsi="Arial" w:cs="Arial"/>
                <w:b/>
                <w:bCs/>
                <w:sz w:val="22"/>
                <w:szCs w:val="22"/>
              </w:rPr>
              <w:t>00</w:t>
            </w:r>
            <w:r w:rsidRPr="002F4964">
              <w:rPr>
                <w:rFonts w:ascii="Arial" w:hAnsi="Arial" w:cs="Arial"/>
                <w:b/>
                <w:bCs/>
                <w:sz w:val="22"/>
                <w:szCs w:val="22"/>
              </w:rPr>
              <w:t>0</w:t>
            </w:r>
          </w:p>
        </w:tc>
      </w:tr>
      <w:tr w:rsidR="000540A7" w:rsidRPr="002F4964" w:rsidTr="000540A7">
        <w:trPr>
          <w:tblCellSpacing w:w="15" w:type="dxa"/>
          <w:jc w:val="center"/>
        </w:trPr>
        <w:tc>
          <w:tcPr>
            <w:tcW w:w="5436" w:type="dxa"/>
            <w:shd w:val="clear" w:color="auto" w:fill="D6E3BC" w:themeFill="accent3" w:themeFillTint="66"/>
            <w:vAlign w:val="center"/>
            <w:hideMark/>
          </w:tcPr>
          <w:p w:rsidR="002F4964" w:rsidRPr="002F4964" w:rsidRDefault="002F4964" w:rsidP="002F4964">
            <w:pPr>
              <w:spacing w:after="200" w:line="276" w:lineRule="auto"/>
              <w:rPr>
                <w:rFonts w:ascii="Arial" w:hAnsi="Arial" w:cs="Arial"/>
              </w:rPr>
            </w:pPr>
            <w:r w:rsidRPr="002F4964">
              <w:rPr>
                <w:rFonts w:ascii="Arial" w:hAnsi="Arial" w:cs="Arial"/>
                <w:sz w:val="22"/>
                <w:szCs w:val="22"/>
              </w:rPr>
              <w:t>Equipment</w:t>
            </w:r>
          </w:p>
        </w:tc>
        <w:tc>
          <w:tcPr>
            <w:tcW w:w="1532"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sz w:val="22"/>
                <w:szCs w:val="22"/>
              </w:rPr>
              <w:t>£7,500</w:t>
            </w:r>
          </w:p>
        </w:tc>
        <w:tc>
          <w:tcPr>
            <w:tcW w:w="1541" w:type="dxa"/>
            <w:shd w:val="clear" w:color="auto" w:fill="D6E3BC" w:themeFill="accent3" w:themeFillTint="66"/>
            <w:vAlign w:val="center"/>
            <w:hideMark/>
          </w:tcPr>
          <w:p w:rsidR="002F4964" w:rsidRPr="002F4964" w:rsidRDefault="008E0153" w:rsidP="002F4964">
            <w:pPr>
              <w:spacing w:after="200" w:line="276" w:lineRule="auto"/>
              <w:ind w:left="-151"/>
              <w:jc w:val="right"/>
              <w:rPr>
                <w:rFonts w:ascii="Arial" w:hAnsi="Arial" w:cs="Arial"/>
              </w:rPr>
            </w:pPr>
            <w:r>
              <w:rPr>
                <w:rFonts w:ascii="Arial" w:hAnsi="Arial" w:cs="Arial"/>
                <w:sz w:val="22"/>
                <w:szCs w:val="22"/>
              </w:rPr>
              <w:t>0</w:t>
            </w:r>
            <w:r w:rsidR="002F4964" w:rsidRPr="002F4964">
              <w:rPr>
                <w:rFonts w:ascii="Arial" w:hAnsi="Arial" w:cs="Arial"/>
                <w:sz w:val="22"/>
                <w:szCs w:val="22"/>
              </w:rPr>
              <w:t> </w:t>
            </w:r>
          </w:p>
        </w:tc>
        <w:tc>
          <w:tcPr>
            <w:tcW w:w="2078"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£7,500</w:t>
            </w:r>
          </w:p>
        </w:tc>
      </w:tr>
      <w:tr w:rsidR="000540A7" w:rsidRPr="002F4964" w:rsidTr="000540A7">
        <w:trPr>
          <w:tblCellSpacing w:w="15" w:type="dxa"/>
          <w:jc w:val="center"/>
        </w:trPr>
        <w:tc>
          <w:tcPr>
            <w:tcW w:w="5436" w:type="dxa"/>
            <w:shd w:val="clear" w:color="auto" w:fill="D6E3BC" w:themeFill="accent3" w:themeFillTint="66"/>
            <w:vAlign w:val="center"/>
            <w:hideMark/>
          </w:tcPr>
          <w:p w:rsidR="002F4964" w:rsidRPr="002F4964" w:rsidRDefault="002F4964" w:rsidP="002F4964">
            <w:pPr>
              <w:spacing w:after="200" w:line="276" w:lineRule="auto"/>
              <w:rPr>
                <w:rFonts w:ascii="Arial" w:hAnsi="Arial" w:cs="Arial"/>
              </w:rPr>
            </w:pPr>
            <w:r w:rsidRPr="002F4964">
              <w:rPr>
                <w:rFonts w:ascii="Arial" w:hAnsi="Arial" w:cs="Arial"/>
                <w:sz w:val="22"/>
                <w:szCs w:val="22"/>
              </w:rPr>
              <w:t>Consumables</w:t>
            </w:r>
          </w:p>
        </w:tc>
        <w:tc>
          <w:tcPr>
            <w:tcW w:w="1532"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sz w:val="22"/>
                <w:szCs w:val="22"/>
              </w:rPr>
              <w:t>£6,500</w:t>
            </w:r>
          </w:p>
        </w:tc>
        <w:tc>
          <w:tcPr>
            <w:tcW w:w="1541"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sz w:val="22"/>
                <w:szCs w:val="22"/>
              </w:rPr>
              <w:t>£7,000</w:t>
            </w:r>
          </w:p>
        </w:tc>
        <w:tc>
          <w:tcPr>
            <w:tcW w:w="2078"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£13,500</w:t>
            </w:r>
          </w:p>
        </w:tc>
      </w:tr>
      <w:tr w:rsidR="000540A7" w:rsidRPr="002F4964" w:rsidTr="000540A7">
        <w:trPr>
          <w:tblCellSpacing w:w="15" w:type="dxa"/>
          <w:jc w:val="center"/>
        </w:trPr>
        <w:tc>
          <w:tcPr>
            <w:tcW w:w="5436" w:type="dxa"/>
            <w:shd w:val="clear" w:color="auto" w:fill="D6E3BC" w:themeFill="accent3" w:themeFillTint="66"/>
            <w:vAlign w:val="center"/>
            <w:hideMark/>
          </w:tcPr>
          <w:p w:rsidR="002F4964" w:rsidRPr="002F4964" w:rsidRDefault="002F4964" w:rsidP="002F4964">
            <w:pPr>
              <w:spacing w:after="200" w:line="276" w:lineRule="auto"/>
              <w:rPr>
                <w:rFonts w:ascii="Arial" w:hAnsi="Arial" w:cs="Arial"/>
              </w:rPr>
            </w:pPr>
            <w:r w:rsidRPr="002F4964">
              <w:rPr>
                <w:rFonts w:ascii="Arial" w:hAnsi="Arial" w:cs="Arial"/>
                <w:b/>
                <w:bCs/>
                <w:sz w:val="22"/>
                <w:szCs w:val="22"/>
              </w:rPr>
              <w:t>Totals</w:t>
            </w:r>
          </w:p>
        </w:tc>
        <w:tc>
          <w:tcPr>
            <w:tcW w:w="1532"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£29,000</w:t>
            </w:r>
          </w:p>
        </w:tc>
        <w:tc>
          <w:tcPr>
            <w:tcW w:w="1541" w:type="dxa"/>
            <w:shd w:val="clear" w:color="auto" w:fill="D6E3BC" w:themeFill="accent3" w:themeFillTint="66"/>
            <w:vAlign w:val="center"/>
            <w:hideMark/>
          </w:tcPr>
          <w:p w:rsidR="002F4964" w:rsidRPr="002F4964" w:rsidRDefault="002F4964" w:rsidP="00E9656E">
            <w:pPr>
              <w:spacing w:after="200" w:line="276" w:lineRule="auto"/>
              <w:ind w:left="-151"/>
              <w:jc w:val="right"/>
              <w:rPr>
                <w:rFonts w:ascii="Arial" w:hAnsi="Arial" w:cs="Arial"/>
              </w:rPr>
            </w:pPr>
            <w:r w:rsidRPr="002F4964">
              <w:rPr>
                <w:rFonts w:ascii="Arial" w:hAnsi="Arial" w:cs="Arial"/>
                <w:b/>
                <w:bCs/>
                <w:sz w:val="22"/>
                <w:szCs w:val="22"/>
              </w:rPr>
              <w:t>£22,</w:t>
            </w:r>
            <w:r w:rsidR="00E9656E">
              <w:rPr>
                <w:rFonts w:ascii="Arial" w:hAnsi="Arial" w:cs="Arial"/>
                <w:b/>
                <w:bCs/>
                <w:sz w:val="22"/>
                <w:szCs w:val="22"/>
              </w:rPr>
              <w:t>000</w:t>
            </w:r>
          </w:p>
        </w:tc>
        <w:tc>
          <w:tcPr>
            <w:tcW w:w="2078" w:type="dxa"/>
            <w:shd w:val="clear" w:color="auto" w:fill="D6E3BC" w:themeFill="accent3" w:themeFillTint="66"/>
            <w:vAlign w:val="center"/>
            <w:hideMark/>
          </w:tcPr>
          <w:p w:rsidR="002F4964" w:rsidRPr="002F4964" w:rsidRDefault="002F4964" w:rsidP="00E9656E">
            <w:pPr>
              <w:spacing w:after="200" w:line="276" w:lineRule="auto"/>
              <w:ind w:left="-151"/>
              <w:jc w:val="right"/>
              <w:rPr>
                <w:rFonts w:ascii="Arial" w:hAnsi="Arial" w:cs="Arial"/>
              </w:rPr>
            </w:pPr>
            <w:r w:rsidRPr="002F4964">
              <w:rPr>
                <w:rFonts w:ascii="Arial" w:hAnsi="Arial" w:cs="Arial"/>
                <w:b/>
                <w:bCs/>
                <w:sz w:val="22"/>
                <w:szCs w:val="22"/>
              </w:rPr>
              <w:t>£51,</w:t>
            </w:r>
            <w:r w:rsidR="00E9656E">
              <w:rPr>
                <w:rFonts w:ascii="Arial" w:hAnsi="Arial" w:cs="Arial"/>
                <w:b/>
                <w:bCs/>
                <w:sz w:val="22"/>
                <w:szCs w:val="22"/>
              </w:rPr>
              <w:t>00</w:t>
            </w:r>
            <w:r w:rsidRPr="002F4964">
              <w:rPr>
                <w:rFonts w:ascii="Arial" w:hAnsi="Arial" w:cs="Arial"/>
                <w:b/>
                <w:bCs/>
                <w:sz w:val="22"/>
                <w:szCs w:val="22"/>
              </w:rPr>
              <w:t>0</w:t>
            </w:r>
          </w:p>
        </w:tc>
      </w:tr>
    </w:tbl>
    <w:p w:rsidR="0066349D" w:rsidRDefault="0066349D" w:rsidP="00F55DA2">
      <w:pPr>
        <w:widowControl w:val="0"/>
        <w:tabs>
          <w:tab w:val="left" w:pos="90"/>
        </w:tabs>
        <w:autoSpaceDE w:val="0"/>
        <w:autoSpaceDN w:val="0"/>
        <w:adjustRightInd w:val="0"/>
        <w:rPr>
          <w:rFonts w:ascii="Arial" w:hAnsi="Arial" w:cs="Arial"/>
          <w:sz w:val="22"/>
          <w:szCs w:val="22"/>
        </w:rPr>
      </w:pPr>
    </w:p>
    <w:p w:rsidR="00A66B7F" w:rsidRPr="002F4964" w:rsidRDefault="00A66B7F" w:rsidP="00F55DA2">
      <w:pPr>
        <w:widowControl w:val="0"/>
        <w:tabs>
          <w:tab w:val="left" w:pos="90"/>
        </w:tabs>
        <w:autoSpaceDE w:val="0"/>
        <w:autoSpaceDN w:val="0"/>
        <w:adjustRightInd w:val="0"/>
        <w:rPr>
          <w:rFonts w:ascii="Arial" w:hAnsi="Arial" w:cs="Arial"/>
          <w:sz w:val="22"/>
          <w:szCs w:val="22"/>
        </w:rPr>
      </w:pPr>
      <w:r>
        <w:rPr>
          <w:rFonts w:ascii="Arial" w:hAnsi="Arial" w:cs="Arial"/>
          <w:color w:val="333333"/>
          <w:sz w:val="20"/>
          <w:szCs w:val="20"/>
          <w:shd w:val="clear" w:color="auto" w:fill="FFFFFF"/>
        </w:rPr>
        <w:t>* If you are seeking funding for the costs of an </w:t>
      </w:r>
      <w:hyperlink r:id="rId9" w:history="1">
        <w:r>
          <w:rPr>
            <w:rStyle w:val="Hyperlink"/>
            <w:rFonts w:ascii="Arial" w:hAnsi="Arial" w:cs="Arial"/>
            <w:color w:val="0782C1"/>
            <w:sz w:val="20"/>
            <w:szCs w:val="20"/>
            <w:shd w:val="clear" w:color="auto" w:fill="FFFFFF"/>
          </w:rPr>
          <w:t>RA's salary</w:t>
        </w:r>
      </w:hyperlink>
      <w:r>
        <w:rPr>
          <w:rFonts w:ascii="Arial" w:hAnsi="Arial" w:cs="Arial"/>
          <w:color w:val="333333"/>
          <w:sz w:val="20"/>
          <w:szCs w:val="20"/>
          <w:shd w:val="clear" w:color="auto" w:fill="FFFFFF"/>
        </w:rPr>
        <w:t> which exceeds Salary Scale Point 44, you will need to explain exactly where you expect to find the additional financial support to make up the difference of the costs associated with Point 44 and the Point at which the RA will be recruited.</w:t>
      </w:r>
    </w:p>
    <w:sectPr w:rsidR="00A66B7F" w:rsidRPr="002F4964" w:rsidSect="00F55DA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95" w:rsidRDefault="00EF1095" w:rsidP="00EF1095">
      <w:r>
        <w:separator/>
      </w:r>
    </w:p>
  </w:endnote>
  <w:endnote w:type="continuationSeparator" w:id="0">
    <w:p w:rsidR="00EF1095" w:rsidRDefault="00EF1095" w:rsidP="00EF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33" w:rsidRDefault="00D86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A25" w:rsidRPr="00440715" w:rsidRDefault="00BA7A25" w:rsidP="00BA7A25">
    <w:pPr>
      <w:pStyle w:val="Footer"/>
      <w:pBdr>
        <w:top w:val="single" w:sz="4" w:space="1" w:color="auto"/>
      </w:pBdr>
      <w:jc w:val="center"/>
      <w:rPr>
        <w:rFonts w:ascii="Garamond" w:hAnsi="Garamond"/>
        <w:b/>
        <w:sz w:val="8"/>
        <w:szCs w:val="8"/>
      </w:rPr>
    </w:pPr>
  </w:p>
  <w:p w:rsidR="00BA7A25" w:rsidRPr="00E32F4F" w:rsidRDefault="00BA7A25" w:rsidP="00BA7A25">
    <w:pPr>
      <w:pStyle w:val="Footer"/>
      <w:pBdr>
        <w:top w:val="single" w:sz="4" w:space="1" w:color="auto"/>
      </w:pBdr>
      <w:jc w:val="center"/>
      <w:rPr>
        <w:rFonts w:ascii="Garamond" w:hAnsi="Garamond"/>
        <w:sz w:val="18"/>
        <w:szCs w:val="18"/>
      </w:rPr>
    </w:pPr>
    <w:r w:rsidRPr="00E32F4F">
      <w:rPr>
        <w:rFonts w:ascii="Garamond" w:hAnsi="Garamond"/>
        <w:sz w:val="18"/>
        <w:szCs w:val="18"/>
      </w:rPr>
      <w:t>Isaac Newton Tru</w:t>
    </w:r>
    <w:r>
      <w:rPr>
        <w:rFonts w:ascii="Garamond" w:hAnsi="Garamond"/>
        <w:sz w:val="18"/>
        <w:szCs w:val="18"/>
      </w:rPr>
      <w:t xml:space="preserve">st, </w:t>
    </w:r>
    <w:r w:rsidR="00FD44E5">
      <w:rPr>
        <w:rFonts w:ascii="Garamond" w:hAnsi="Garamond"/>
        <w:sz w:val="18"/>
        <w:szCs w:val="18"/>
      </w:rPr>
      <w:t>105 Eddington Place</w:t>
    </w:r>
    <w:r>
      <w:rPr>
        <w:rFonts w:ascii="Garamond" w:hAnsi="Garamond"/>
        <w:sz w:val="18"/>
        <w:szCs w:val="18"/>
      </w:rPr>
      <w:t xml:space="preserve">, Cambridge </w:t>
    </w:r>
    <w:r w:rsidR="00FD44E5" w:rsidRPr="00FD44E5">
      <w:rPr>
        <w:rFonts w:ascii="Garamond" w:hAnsi="Garamond"/>
        <w:sz w:val="18"/>
        <w:szCs w:val="18"/>
      </w:rPr>
      <w:t>CB3 1AS</w:t>
    </w:r>
  </w:p>
  <w:p w:rsidR="00BA7A25" w:rsidRPr="00E32F4F" w:rsidRDefault="00BA7A25" w:rsidP="00BA7A25">
    <w:pPr>
      <w:pStyle w:val="Footer"/>
      <w:pBdr>
        <w:top w:val="single" w:sz="4" w:space="1" w:color="auto"/>
      </w:pBdr>
      <w:jc w:val="center"/>
      <w:rPr>
        <w:rFonts w:ascii="Garamond" w:hAnsi="Garamond"/>
        <w:sz w:val="18"/>
        <w:szCs w:val="18"/>
      </w:rPr>
    </w:pPr>
    <w:r w:rsidRPr="00AD2232">
      <w:rPr>
        <w:rFonts w:ascii="Garamond" w:hAnsi="Garamond"/>
        <w:sz w:val="18"/>
        <w:szCs w:val="18"/>
      </w:rPr>
      <w:t>01223339933</w:t>
    </w:r>
    <w:r w:rsidR="00FD44E5">
      <w:rPr>
        <w:rFonts w:ascii="Garamond" w:hAnsi="Garamond"/>
        <w:sz w:val="18"/>
        <w:szCs w:val="18"/>
      </w:rPr>
      <w:t xml:space="preserve"> </w:t>
    </w:r>
    <w:r w:rsidR="003750F8">
      <w:rPr>
        <w:rFonts w:ascii="Garamond" w:hAnsi="Garamond"/>
        <w:sz w:val="18"/>
        <w:szCs w:val="18"/>
      </w:rPr>
      <w:t xml:space="preserve"> </w:t>
    </w:r>
    <w:r w:rsidRPr="00E32F4F">
      <w:rPr>
        <w:rFonts w:ascii="Garamond" w:hAnsi="Garamond"/>
        <w:sz w:val="18"/>
        <w:szCs w:val="18"/>
      </w:rPr>
      <w:t>www.newtontrust.cam.ac.uk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95" w:rsidRPr="00440715" w:rsidRDefault="00EF1095" w:rsidP="00EF1095">
    <w:pPr>
      <w:pStyle w:val="Footer"/>
      <w:pBdr>
        <w:top w:val="single" w:sz="4" w:space="1" w:color="auto"/>
      </w:pBdr>
      <w:jc w:val="center"/>
      <w:rPr>
        <w:rFonts w:ascii="Garamond" w:hAnsi="Garamond"/>
        <w:b/>
        <w:sz w:val="8"/>
        <w:szCs w:val="8"/>
      </w:rPr>
    </w:pPr>
  </w:p>
  <w:p w:rsidR="00EF1095" w:rsidRPr="00E32F4F" w:rsidRDefault="00EF1095" w:rsidP="00EF1095">
    <w:pPr>
      <w:pStyle w:val="Footer"/>
      <w:pBdr>
        <w:top w:val="single" w:sz="4" w:space="1" w:color="auto"/>
      </w:pBdr>
      <w:jc w:val="center"/>
      <w:rPr>
        <w:rFonts w:ascii="Garamond" w:hAnsi="Garamond"/>
        <w:sz w:val="18"/>
        <w:szCs w:val="18"/>
      </w:rPr>
    </w:pPr>
    <w:r w:rsidRPr="00E32F4F">
      <w:rPr>
        <w:rFonts w:ascii="Garamond" w:hAnsi="Garamond"/>
        <w:sz w:val="18"/>
        <w:szCs w:val="18"/>
      </w:rPr>
      <w:t>Isaac Newton Tru</w:t>
    </w:r>
    <w:r>
      <w:rPr>
        <w:rFonts w:ascii="Garamond" w:hAnsi="Garamond"/>
        <w:sz w:val="18"/>
        <w:szCs w:val="18"/>
      </w:rPr>
      <w:t xml:space="preserve">st, Trinity College, Cambridge </w:t>
    </w:r>
    <w:r w:rsidRPr="00E32F4F">
      <w:rPr>
        <w:rFonts w:ascii="Garamond" w:hAnsi="Garamond"/>
        <w:sz w:val="18"/>
        <w:szCs w:val="18"/>
      </w:rPr>
      <w:t>CB2 1TQ</w:t>
    </w:r>
  </w:p>
  <w:p w:rsidR="00EF1095" w:rsidRPr="00AD2232" w:rsidRDefault="00E9656E" w:rsidP="00EF1095">
    <w:pPr>
      <w:pStyle w:val="Footer"/>
      <w:pBdr>
        <w:top w:val="single" w:sz="4" w:space="1" w:color="auto"/>
      </w:pBdr>
      <w:jc w:val="center"/>
      <w:rPr>
        <w:rFonts w:ascii="Garamond" w:hAnsi="Garamond"/>
        <w:sz w:val="18"/>
        <w:szCs w:val="18"/>
      </w:rPr>
    </w:pPr>
    <w:hyperlink r:id="rId1" w:history="1">
      <w:r w:rsidR="00EF1095" w:rsidRPr="00AD2232">
        <w:rPr>
          <w:rStyle w:val="Hyperlink"/>
          <w:rFonts w:ascii="Garamond" w:hAnsi="Garamond"/>
          <w:sz w:val="18"/>
          <w:szCs w:val="18"/>
        </w:rPr>
        <w:t>administrator@newtontrust.cam.ac.uk</w:t>
      </w:r>
    </w:hyperlink>
    <w:r w:rsidR="00EF1095" w:rsidRPr="00AD2232">
      <w:rPr>
        <w:rFonts w:ascii="Garamond" w:hAnsi="Garamond"/>
        <w:sz w:val="18"/>
        <w:szCs w:val="18"/>
      </w:rPr>
      <w:t xml:space="preserve">  01223339933</w:t>
    </w:r>
  </w:p>
  <w:p w:rsidR="00EF1095" w:rsidRPr="00E32F4F" w:rsidRDefault="00EF1095" w:rsidP="00EF1095">
    <w:pPr>
      <w:pStyle w:val="Footer"/>
      <w:pBdr>
        <w:top w:val="single" w:sz="4" w:space="1" w:color="auto"/>
      </w:pBdr>
      <w:jc w:val="center"/>
      <w:rPr>
        <w:rFonts w:ascii="Garamond" w:hAnsi="Garamond"/>
        <w:sz w:val="18"/>
        <w:szCs w:val="18"/>
      </w:rPr>
    </w:pPr>
    <w:r w:rsidRPr="00E32F4F">
      <w:rPr>
        <w:rFonts w:ascii="Garamond" w:hAnsi="Garamond"/>
        <w:sz w:val="18"/>
        <w:szCs w:val="18"/>
      </w:rPr>
      <w:t>www.newtontrust.cam.ac.uk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95" w:rsidRDefault="00EF1095" w:rsidP="00EF1095">
      <w:r>
        <w:separator/>
      </w:r>
    </w:p>
  </w:footnote>
  <w:footnote w:type="continuationSeparator" w:id="0">
    <w:p w:rsidR="00EF1095" w:rsidRDefault="00EF1095" w:rsidP="00EF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080" w:rsidRDefault="000540A7">
    <w:pPr>
      <w:pStyle w:val="Header"/>
    </w:pPr>
    <w:r>
      <w:rPr>
        <w:noProof/>
        <w:lang w:eastAsia="en-GB"/>
      </w:rPr>
      <w:drawing>
        <wp:anchor distT="0" distB="0" distL="114300" distR="114300" simplePos="0" relativeHeight="251659264" behindDoc="1" locked="0" layoutInCell="1" allowOverlap="1" wp14:anchorId="080BD933" wp14:editId="499831CC">
          <wp:simplePos x="0" y="0"/>
          <wp:positionH relativeFrom="margin">
            <wp:align>center</wp:align>
          </wp:positionH>
          <wp:positionV relativeFrom="margin">
            <wp:align>center</wp:align>
          </wp:positionV>
          <wp:extent cx="4729480" cy="4720590"/>
          <wp:effectExtent l="0" t="0" r="0" b="3810"/>
          <wp:wrapNone/>
          <wp:docPr id="96" name="Picture 96" descr="intrus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trus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9480" cy="4720590"/>
                  </a:xfrm>
                  <a:prstGeom prst="rect">
                    <a:avLst/>
                  </a:prstGeom>
                  <a:noFill/>
                </pic:spPr>
              </pic:pic>
            </a:graphicData>
          </a:graphic>
          <wp14:sizeRelH relativeFrom="page">
            <wp14:pctWidth>0</wp14:pctWidth>
          </wp14:sizeRelH>
          <wp14:sizeRelV relativeFrom="page">
            <wp14:pctHeight>0</wp14:pctHeight>
          </wp14:sizeRelV>
        </wp:anchor>
      </w:drawing>
    </w:r>
    <w:r w:rsidR="008E5DCF">
      <w:rPr>
        <w:noProof/>
        <w:lang w:eastAsia="en-GB"/>
      </w:rPr>
      <w:drawing>
        <wp:anchor distT="0" distB="0" distL="114300" distR="114300" simplePos="0" relativeHeight="251662336" behindDoc="1" locked="0" layoutInCell="1" allowOverlap="1" wp14:anchorId="6EBB48C1" wp14:editId="21E318AA">
          <wp:simplePos x="0" y="0"/>
          <wp:positionH relativeFrom="margin">
            <wp:align>center</wp:align>
          </wp:positionH>
          <wp:positionV relativeFrom="margin">
            <wp:align>center</wp:align>
          </wp:positionV>
          <wp:extent cx="6851015" cy="6838315"/>
          <wp:effectExtent l="0" t="0" r="6985" b="635"/>
          <wp:wrapNone/>
          <wp:docPr id="97" name="Picture 97" descr="intrus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us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015" cy="68383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4110"/>
    </w:tblGrid>
    <w:tr w:rsidR="00F55DA2" w:rsidTr="00D86933">
      <w:tc>
        <w:tcPr>
          <w:tcW w:w="7479" w:type="dxa"/>
          <w:tcBorders>
            <w:top w:val="nil"/>
            <w:left w:val="nil"/>
            <w:bottom w:val="nil"/>
            <w:right w:val="nil"/>
          </w:tcBorders>
          <w:shd w:val="clear" w:color="auto" w:fill="auto"/>
        </w:tcPr>
        <w:p w:rsidR="00F55DA2" w:rsidRPr="00D86933" w:rsidRDefault="002F4964" w:rsidP="00161CD4">
          <w:pPr>
            <w:ind w:right="-1714"/>
            <w:rPr>
              <w:rFonts w:ascii="Garamond" w:hAnsi="Garamond" w:cs="Arial"/>
              <w:b/>
              <w:sz w:val="52"/>
              <w:szCs w:val="52"/>
            </w:rPr>
          </w:pPr>
          <w:r w:rsidRPr="00D86933">
            <w:rPr>
              <w:rFonts w:ascii="Garamond" w:hAnsi="Garamond" w:cs="Arial"/>
              <w:b/>
              <w:sz w:val="52"/>
              <w:szCs w:val="52"/>
            </w:rPr>
            <w:t>Example of Financial Summary</w:t>
          </w:r>
        </w:p>
        <w:p w:rsidR="00F55DA2" w:rsidRPr="00D86933" w:rsidRDefault="00F55DA2" w:rsidP="00161CD4">
          <w:pPr>
            <w:rPr>
              <w:rFonts w:ascii="Garamond" w:hAnsi="Garamond" w:cs="Arial"/>
              <w:b/>
            </w:rPr>
          </w:pPr>
        </w:p>
        <w:p w:rsidR="00F55DA2" w:rsidRDefault="00F55DA2" w:rsidP="00161CD4">
          <w:pPr>
            <w:rPr>
              <w:rFonts w:ascii="Arial" w:hAnsi="Arial" w:cs="Arial"/>
              <w:b/>
              <w:i/>
            </w:rPr>
          </w:pPr>
        </w:p>
        <w:p w:rsidR="00F55DA2" w:rsidRDefault="00F55DA2" w:rsidP="00161CD4">
          <w:pPr>
            <w:rPr>
              <w:rFonts w:ascii="Arial" w:hAnsi="Arial" w:cs="Arial"/>
              <w:b/>
              <w:i/>
            </w:rPr>
          </w:pPr>
        </w:p>
        <w:p w:rsidR="00F55DA2" w:rsidRPr="00EF1095" w:rsidRDefault="00F55DA2" w:rsidP="00161CD4">
          <w:pPr>
            <w:rPr>
              <w:rFonts w:ascii="Arial" w:hAnsi="Arial" w:cs="Arial"/>
              <w:b/>
              <w:i/>
            </w:rPr>
          </w:pPr>
        </w:p>
      </w:tc>
      <w:tc>
        <w:tcPr>
          <w:tcW w:w="4110" w:type="dxa"/>
          <w:tcBorders>
            <w:top w:val="nil"/>
            <w:left w:val="nil"/>
            <w:bottom w:val="nil"/>
            <w:right w:val="nil"/>
          </w:tcBorders>
          <w:shd w:val="clear" w:color="auto" w:fill="auto"/>
        </w:tcPr>
        <w:p w:rsidR="00F55DA2" w:rsidRDefault="00F55DA2" w:rsidP="00D86933">
          <w:pPr>
            <w:tabs>
              <w:tab w:val="left" w:pos="485"/>
              <w:tab w:val="left" w:pos="1026"/>
            </w:tabs>
            <w:jc w:val="center"/>
          </w:pPr>
          <w:r>
            <w:rPr>
              <w:noProof/>
              <w:lang w:eastAsia="en-GB"/>
            </w:rPr>
            <w:drawing>
              <wp:inline distT="0" distB="0" distL="0" distR="0" wp14:anchorId="7A534978" wp14:editId="68368152">
                <wp:extent cx="1426845" cy="1426845"/>
                <wp:effectExtent l="0" t="0" r="1905" b="190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r>
  </w:tbl>
  <w:p w:rsidR="009B0080" w:rsidRDefault="00E96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4110"/>
    </w:tblGrid>
    <w:tr w:rsidR="00EF1095" w:rsidTr="00FC4741">
      <w:tc>
        <w:tcPr>
          <w:tcW w:w="6771" w:type="dxa"/>
          <w:tcBorders>
            <w:top w:val="nil"/>
            <w:left w:val="nil"/>
            <w:bottom w:val="nil"/>
            <w:right w:val="nil"/>
          </w:tcBorders>
          <w:shd w:val="clear" w:color="auto" w:fill="auto"/>
        </w:tcPr>
        <w:p w:rsidR="009B0080" w:rsidRPr="00EF1095" w:rsidRDefault="00EF1095" w:rsidP="00EF1095">
          <w:pPr>
            <w:ind w:right="-1714"/>
            <w:rPr>
              <w:rFonts w:ascii="Arial" w:hAnsi="Arial" w:cs="Arial"/>
              <w:b/>
              <w:i/>
              <w:sz w:val="52"/>
              <w:szCs w:val="52"/>
            </w:rPr>
          </w:pPr>
          <w:r w:rsidRPr="00EF1095">
            <w:rPr>
              <w:rFonts w:ascii="Arial" w:hAnsi="Arial" w:cs="Arial"/>
              <w:b/>
              <w:i/>
              <w:sz w:val="52"/>
              <w:szCs w:val="52"/>
            </w:rPr>
            <w:t>Application Coversheet</w:t>
          </w:r>
        </w:p>
        <w:p w:rsidR="00EF1095" w:rsidRDefault="00EF1095" w:rsidP="0025482C">
          <w:pPr>
            <w:rPr>
              <w:rFonts w:ascii="Arial" w:hAnsi="Arial" w:cs="Arial"/>
              <w:b/>
              <w:i/>
            </w:rPr>
          </w:pPr>
        </w:p>
        <w:p w:rsidR="00EF1095" w:rsidRDefault="00EF1095" w:rsidP="0025482C">
          <w:pPr>
            <w:rPr>
              <w:rFonts w:ascii="Arial" w:hAnsi="Arial" w:cs="Arial"/>
              <w:b/>
              <w:i/>
            </w:rPr>
          </w:pPr>
        </w:p>
        <w:p w:rsidR="00EF1095" w:rsidRDefault="00EF1095" w:rsidP="0025482C">
          <w:pPr>
            <w:rPr>
              <w:rFonts w:ascii="Arial" w:hAnsi="Arial" w:cs="Arial"/>
              <w:b/>
              <w:i/>
            </w:rPr>
          </w:pPr>
        </w:p>
        <w:p w:rsidR="00FC4741" w:rsidRDefault="00FC4741" w:rsidP="0025482C">
          <w:pPr>
            <w:rPr>
              <w:rFonts w:ascii="Arial" w:hAnsi="Arial" w:cs="Arial"/>
              <w:b/>
              <w:i/>
            </w:rPr>
          </w:pPr>
        </w:p>
        <w:p w:rsidR="009B0080" w:rsidRPr="00EF1095" w:rsidRDefault="00C53E38" w:rsidP="00C53E38">
          <w:pPr>
            <w:rPr>
              <w:rFonts w:ascii="Arial" w:hAnsi="Arial" w:cs="Arial"/>
              <w:b/>
              <w:i/>
            </w:rPr>
          </w:pPr>
          <w:r>
            <w:rPr>
              <w:rFonts w:ascii="Arial" w:hAnsi="Arial" w:cs="Arial"/>
              <w:b/>
              <w:i/>
            </w:rPr>
            <w:t xml:space="preserve">Please attach this coversheet to your </w:t>
          </w:r>
          <w:r w:rsidR="00EF1095">
            <w:rPr>
              <w:rFonts w:ascii="Arial" w:hAnsi="Arial" w:cs="Arial"/>
              <w:b/>
              <w:i/>
            </w:rPr>
            <w:t xml:space="preserve">Isaac Newton Trust </w:t>
          </w:r>
          <w:r>
            <w:rPr>
              <w:rFonts w:ascii="Arial" w:hAnsi="Arial" w:cs="Arial"/>
              <w:b/>
              <w:i/>
            </w:rPr>
            <w:t>Grant</w:t>
          </w:r>
          <w:r w:rsidR="00EF1095">
            <w:rPr>
              <w:rFonts w:ascii="Arial" w:hAnsi="Arial" w:cs="Arial"/>
              <w:b/>
              <w:i/>
            </w:rPr>
            <w:t xml:space="preserve"> Programme</w:t>
          </w:r>
          <w:r>
            <w:rPr>
              <w:rFonts w:ascii="Arial" w:hAnsi="Arial" w:cs="Arial"/>
              <w:b/>
              <w:i/>
            </w:rPr>
            <w:t xml:space="preserve"> application</w:t>
          </w:r>
        </w:p>
      </w:tc>
      <w:tc>
        <w:tcPr>
          <w:tcW w:w="4110" w:type="dxa"/>
          <w:tcBorders>
            <w:top w:val="nil"/>
            <w:left w:val="nil"/>
            <w:bottom w:val="nil"/>
            <w:right w:val="nil"/>
          </w:tcBorders>
          <w:shd w:val="clear" w:color="auto" w:fill="auto"/>
        </w:tcPr>
        <w:p w:rsidR="009B0080" w:rsidRDefault="000540A7" w:rsidP="006448B3">
          <w:pPr>
            <w:jc w:val="right"/>
          </w:pPr>
          <w:r>
            <w:rPr>
              <w:noProof/>
              <w:lang w:eastAsia="en-GB"/>
            </w:rPr>
            <w:drawing>
              <wp:inline distT="0" distB="0" distL="0" distR="0" wp14:anchorId="1FCF7ED6" wp14:editId="7641976E">
                <wp:extent cx="1426845" cy="1426845"/>
                <wp:effectExtent l="0" t="0" r="1905" b="190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r>
  </w:tbl>
  <w:p w:rsidR="009B0080" w:rsidRDefault="00E9656E" w:rsidP="00E32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5E3"/>
    <w:multiLevelType w:val="hybridMultilevel"/>
    <w:tmpl w:val="D0C0DDCE"/>
    <w:lvl w:ilvl="0" w:tplc="08090011">
      <w:start w:val="1"/>
      <w:numFmt w:val="decimal"/>
      <w:lvlText w:val="%1)"/>
      <w:lvlJc w:val="left"/>
      <w:pPr>
        <w:ind w:left="810" w:hanging="72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 w15:restartNumberingAfterBreak="0">
    <w:nsid w:val="16002E75"/>
    <w:multiLevelType w:val="hybridMultilevel"/>
    <w:tmpl w:val="10DC1500"/>
    <w:lvl w:ilvl="0" w:tplc="1C30A6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82C47"/>
    <w:multiLevelType w:val="hybridMultilevel"/>
    <w:tmpl w:val="2D5809FA"/>
    <w:lvl w:ilvl="0" w:tplc="D35026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2635E"/>
    <w:multiLevelType w:val="hybridMultilevel"/>
    <w:tmpl w:val="C516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9155E"/>
    <w:multiLevelType w:val="hybridMultilevel"/>
    <w:tmpl w:val="95D0CC72"/>
    <w:lvl w:ilvl="0" w:tplc="5B3201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D17D8A"/>
    <w:multiLevelType w:val="hybridMultilevel"/>
    <w:tmpl w:val="1A0ED21E"/>
    <w:lvl w:ilvl="0" w:tplc="1C30A6CC">
      <w:numFmt w:val="bullet"/>
      <w:lvlText w:val="•"/>
      <w:lvlJc w:val="left"/>
      <w:pPr>
        <w:ind w:left="1170" w:hanging="360"/>
      </w:pPr>
      <w:rPr>
        <w:rFonts w:ascii="Arial" w:eastAsiaTheme="minorHAnsi" w:hAnsi="Arial" w:cs="Arial" w:hint="default"/>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6" w15:restartNumberingAfterBreak="0">
    <w:nsid w:val="3B740AF0"/>
    <w:multiLevelType w:val="hybridMultilevel"/>
    <w:tmpl w:val="8CE6F1EE"/>
    <w:lvl w:ilvl="0" w:tplc="1C30A6C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961494"/>
    <w:multiLevelType w:val="hybridMultilevel"/>
    <w:tmpl w:val="66C4EA06"/>
    <w:lvl w:ilvl="0" w:tplc="1C30A6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172EE"/>
    <w:multiLevelType w:val="hybridMultilevel"/>
    <w:tmpl w:val="9DC06B50"/>
    <w:lvl w:ilvl="0" w:tplc="5B320170">
      <w:start w:val="1"/>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15:restartNumberingAfterBreak="0">
    <w:nsid w:val="6D344370"/>
    <w:multiLevelType w:val="hybridMultilevel"/>
    <w:tmpl w:val="8B944DD0"/>
    <w:lvl w:ilvl="0" w:tplc="1C30A6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2"/>
  </w:num>
  <w:num w:numId="5">
    <w:abstractNumId w:val="4"/>
  </w:num>
  <w:num w:numId="6">
    <w:abstractNumId w:val="7"/>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CF"/>
    <w:rsid w:val="00044C30"/>
    <w:rsid w:val="000540A7"/>
    <w:rsid w:val="000F0717"/>
    <w:rsid w:val="001B5A51"/>
    <w:rsid w:val="00210DC2"/>
    <w:rsid w:val="002F4964"/>
    <w:rsid w:val="003750F8"/>
    <w:rsid w:val="005C5048"/>
    <w:rsid w:val="0066349D"/>
    <w:rsid w:val="006F3367"/>
    <w:rsid w:val="008E0153"/>
    <w:rsid w:val="008E5DCF"/>
    <w:rsid w:val="0094221D"/>
    <w:rsid w:val="00A52B31"/>
    <w:rsid w:val="00A66B7F"/>
    <w:rsid w:val="00BA7A25"/>
    <w:rsid w:val="00C35022"/>
    <w:rsid w:val="00C35D26"/>
    <w:rsid w:val="00C53E38"/>
    <w:rsid w:val="00D13A7E"/>
    <w:rsid w:val="00D86933"/>
    <w:rsid w:val="00E20002"/>
    <w:rsid w:val="00E65882"/>
    <w:rsid w:val="00E9656E"/>
    <w:rsid w:val="00EF1095"/>
    <w:rsid w:val="00F55DA2"/>
    <w:rsid w:val="00FC4741"/>
    <w:rsid w:val="00FD4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5AD8C"/>
  <w15:docId w15:val="{15E4E549-A4E2-4FF6-B7A6-3FC58411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36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CF"/>
    <w:pPr>
      <w:tabs>
        <w:tab w:val="center" w:pos="4513"/>
        <w:tab w:val="right" w:pos="9026"/>
      </w:tabs>
    </w:pPr>
  </w:style>
  <w:style w:type="character" w:customStyle="1" w:styleId="HeaderChar">
    <w:name w:val="Header Char"/>
    <w:basedOn w:val="DefaultParagraphFont"/>
    <w:link w:val="Header"/>
    <w:uiPriority w:val="99"/>
    <w:rsid w:val="008E5DCF"/>
    <w:rPr>
      <w:sz w:val="24"/>
      <w:szCs w:val="24"/>
    </w:rPr>
  </w:style>
  <w:style w:type="paragraph" w:styleId="Footer">
    <w:name w:val="footer"/>
    <w:basedOn w:val="Normal"/>
    <w:link w:val="FooterChar"/>
    <w:uiPriority w:val="99"/>
    <w:unhideWhenUsed/>
    <w:rsid w:val="008E5DCF"/>
    <w:pPr>
      <w:tabs>
        <w:tab w:val="center" w:pos="4513"/>
        <w:tab w:val="right" w:pos="9026"/>
      </w:tabs>
    </w:pPr>
  </w:style>
  <w:style w:type="character" w:customStyle="1" w:styleId="FooterChar">
    <w:name w:val="Footer Char"/>
    <w:basedOn w:val="DefaultParagraphFont"/>
    <w:link w:val="Footer"/>
    <w:uiPriority w:val="99"/>
    <w:rsid w:val="008E5DCF"/>
    <w:rPr>
      <w:sz w:val="24"/>
      <w:szCs w:val="24"/>
    </w:rPr>
  </w:style>
  <w:style w:type="character" w:styleId="Hyperlink">
    <w:name w:val="Hyperlink"/>
    <w:basedOn w:val="DefaultParagraphFont"/>
    <w:uiPriority w:val="99"/>
    <w:unhideWhenUsed/>
    <w:rsid w:val="008E5DCF"/>
    <w:rPr>
      <w:color w:val="0000FF" w:themeColor="hyperlink"/>
      <w:u w:val="single"/>
    </w:rPr>
  </w:style>
  <w:style w:type="paragraph" w:styleId="BalloonText">
    <w:name w:val="Balloon Text"/>
    <w:basedOn w:val="Normal"/>
    <w:link w:val="BalloonTextChar"/>
    <w:uiPriority w:val="99"/>
    <w:semiHidden/>
    <w:unhideWhenUsed/>
    <w:rsid w:val="008E5DCF"/>
    <w:rPr>
      <w:rFonts w:ascii="Tahoma" w:hAnsi="Tahoma" w:cs="Tahoma"/>
      <w:sz w:val="16"/>
      <w:szCs w:val="16"/>
    </w:rPr>
  </w:style>
  <w:style w:type="character" w:customStyle="1" w:styleId="BalloonTextChar">
    <w:name w:val="Balloon Text Char"/>
    <w:basedOn w:val="DefaultParagraphFont"/>
    <w:link w:val="BalloonText"/>
    <w:uiPriority w:val="99"/>
    <w:semiHidden/>
    <w:rsid w:val="008E5DCF"/>
    <w:rPr>
      <w:rFonts w:ascii="Tahoma" w:hAnsi="Tahoma" w:cs="Tahoma"/>
      <w:sz w:val="16"/>
      <w:szCs w:val="16"/>
    </w:rPr>
  </w:style>
  <w:style w:type="table" w:styleId="TableGrid">
    <w:name w:val="Table Grid"/>
    <w:basedOn w:val="TableNormal"/>
    <w:uiPriority w:val="59"/>
    <w:rsid w:val="00EF1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dmin.cam.ac.uk/pay-benefits/salary-sca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wtontrust.cam.ac.uk/ResearchGrants/resgrantapply/resgrantnotes/salarynote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administrator@newtontrust.c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9D9E-7737-48AD-8D21-87BB0314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Trinity College Cambridge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Tooke</dc:creator>
  <cp:lastModifiedBy>Nichola Tooke</cp:lastModifiedBy>
  <cp:revision>2</cp:revision>
  <cp:lastPrinted>2017-04-28T10:02:00Z</cp:lastPrinted>
  <dcterms:created xsi:type="dcterms:W3CDTF">2020-10-08T11:22:00Z</dcterms:created>
  <dcterms:modified xsi:type="dcterms:W3CDTF">2020-10-08T11:22:00Z</dcterms:modified>
</cp:coreProperties>
</file>